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25DD7" w14:textId="768F11B7" w:rsidR="00F65CB5" w:rsidRPr="00FD2379" w:rsidRDefault="00F65CB5" w:rsidP="00F65CB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FAQs</w:t>
      </w:r>
      <w:r w:rsidR="00FD2379">
        <w:rPr>
          <w:rFonts w:ascii="Arial" w:hAnsi="Arial" w:cs="Arial"/>
          <w:b/>
          <w:bCs/>
          <w:sz w:val="24"/>
          <w:szCs w:val="24"/>
        </w:rPr>
        <w:t xml:space="preserve">:  </w:t>
      </w:r>
      <w:r w:rsidR="00FD2379">
        <w:rPr>
          <w:rFonts w:ascii="Arial" w:hAnsi="Arial" w:cs="Arial"/>
          <w:b/>
          <w:bCs/>
          <w:sz w:val="24"/>
          <w:szCs w:val="24"/>
          <w:u w:val="single"/>
        </w:rPr>
        <w:t>(Specialty)</w:t>
      </w:r>
    </w:p>
    <w:p w14:paraId="0E725DD8" w14:textId="77777777" w:rsidR="00F65CB5" w:rsidRPr="00F65CB5" w:rsidRDefault="00F65CB5" w:rsidP="00F65CB5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FAD6CE3" w14:textId="3EEC1A31" w:rsidR="0056708B" w:rsidRDefault="00CA0949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Given</w:t>
      </w:r>
      <w:r w:rsidR="0056708B">
        <w:rPr>
          <w:rFonts w:ascii="Arial" w:hAnsi="Arial" w:cs="Arial"/>
          <w:b/>
          <w:bCs/>
          <w:sz w:val="24"/>
          <w:szCs w:val="24"/>
        </w:rPr>
        <w:t xml:space="preserve"> Step 1 </w:t>
      </w:r>
      <w:r>
        <w:rPr>
          <w:rFonts w:ascii="Arial" w:hAnsi="Arial" w:cs="Arial"/>
          <w:b/>
          <w:bCs/>
          <w:sz w:val="24"/>
          <w:szCs w:val="24"/>
        </w:rPr>
        <w:t>is now</w:t>
      </w:r>
      <w:r w:rsidR="0056708B">
        <w:rPr>
          <w:rFonts w:ascii="Arial" w:hAnsi="Arial" w:cs="Arial"/>
          <w:b/>
          <w:bCs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sz w:val="24"/>
          <w:szCs w:val="24"/>
        </w:rPr>
        <w:t>ass</w:t>
      </w:r>
      <w:r w:rsidR="0056708B">
        <w:rPr>
          <w:rFonts w:ascii="Arial" w:hAnsi="Arial" w:cs="Arial"/>
          <w:b/>
          <w:bCs/>
          <w:sz w:val="24"/>
          <w:szCs w:val="24"/>
        </w:rPr>
        <w:t xml:space="preserve">/Fail, what advice would you give to a first-year medical student about what they can or should be doing </w:t>
      </w:r>
      <w:r w:rsidR="009C216D">
        <w:rPr>
          <w:rFonts w:ascii="Arial" w:hAnsi="Arial" w:cs="Arial"/>
          <w:b/>
          <w:bCs/>
          <w:sz w:val="24"/>
          <w:szCs w:val="24"/>
        </w:rPr>
        <w:t>early on</w:t>
      </w:r>
      <w:r w:rsidR="0056708B">
        <w:rPr>
          <w:rFonts w:ascii="Arial" w:hAnsi="Arial" w:cs="Arial"/>
          <w:b/>
          <w:bCs/>
          <w:sz w:val="24"/>
          <w:szCs w:val="24"/>
        </w:rPr>
        <w:t xml:space="preserve"> to be competitive </w:t>
      </w:r>
      <w:r w:rsidR="0004441C">
        <w:rPr>
          <w:rFonts w:ascii="Arial" w:hAnsi="Arial" w:cs="Arial"/>
          <w:b/>
          <w:bCs/>
          <w:sz w:val="24"/>
          <w:szCs w:val="24"/>
        </w:rPr>
        <w:t>in your specialty</w:t>
      </w:r>
      <w:r w:rsidR="0056708B">
        <w:rPr>
          <w:rFonts w:ascii="Arial" w:hAnsi="Arial" w:cs="Arial"/>
          <w:b/>
          <w:bCs/>
          <w:sz w:val="24"/>
          <w:szCs w:val="24"/>
        </w:rPr>
        <w:t>?</w:t>
      </w:r>
    </w:p>
    <w:p w14:paraId="5366D828" w14:textId="4FCE3918" w:rsidR="00177D05" w:rsidRPr="00A7124D" w:rsidRDefault="00FD2379" w:rsidP="00F65CB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A7124D">
        <w:rPr>
          <w:rFonts w:ascii="Arial" w:hAnsi="Arial" w:cs="Arial"/>
          <w:color w:val="0070C0"/>
          <w:sz w:val="24"/>
          <w:szCs w:val="24"/>
        </w:rPr>
        <w:t>-</w:t>
      </w:r>
      <w:r w:rsidR="00A7124D" w:rsidRPr="00A7124D">
        <w:rPr>
          <w:rFonts w:ascii="Arial" w:hAnsi="Arial" w:cs="Arial"/>
          <w:color w:val="0070C0"/>
          <w:sz w:val="24"/>
          <w:szCs w:val="24"/>
        </w:rPr>
        <w:t>Get the best grades you can get.  Better to over-prepare than under-prepare.</w:t>
      </w:r>
    </w:p>
    <w:p w14:paraId="0AD20E72" w14:textId="7FACC705" w:rsidR="00A7124D" w:rsidRPr="00A7124D" w:rsidRDefault="00A7124D" w:rsidP="00F65CB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A7124D">
        <w:rPr>
          <w:rFonts w:ascii="Arial" w:hAnsi="Arial" w:cs="Arial"/>
          <w:color w:val="0070C0"/>
          <w:sz w:val="24"/>
          <w:szCs w:val="24"/>
        </w:rPr>
        <w:t>-Identify mentors: ideally an MS3/MS4 that has an interest in your desired specialty, a resident in your desired specialty, and a faculty member in your desired specialty or someone in clinical practice</w:t>
      </w:r>
      <w:r w:rsidR="001F7ACF">
        <w:rPr>
          <w:rFonts w:ascii="Arial" w:hAnsi="Arial" w:cs="Arial"/>
          <w:color w:val="0070C0"/>
          <w:sz w:val="24"/>
          <w:szCs w:val="24"/>
        </w:rPr>
        <w:t xml:space="preserve"> (preferably in academics)</w:t>
      </w:r>
      <w:r w:rsidRPr="00A7124D">
        <w:rPr>
          <w:rFonts w:ascii="Arial" w:hAnsi="Arial" w:cs="Arial"/>
          <w:color w:val="0070C0"/>
          <w:sz w:val="24"/>
          <w:szCs w:val="24"/>
        </w:rPr>
        <w:t>.</w:t>
      </w:r>
    </w:p>
    <w:p w14:paraId="53C4CB11" w14:textId="56B17F55" w:rsidR="00A7124D" w:rsidRPr="00A7124D" w:rsidRDefault="00A7124D" w:rsidP="00F65CB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A7124D">
        <w:rPr>
          <w:rFonts w:ascii="Arial" w:hAnsi="Arial" w:cs="Arial"/>
          <w:color w:val="0070C0"/>
          <w:sz w:val="24"/>
          <w:szCs w:val="24"/>
        </w:rPr>
        <w:t xml:space="preserve">-Work on something that is extra-curricular.  Find a volunteering opportunity.  Find </w:t>
      </w:r>
      <w:proofErr w:type="gramStart"/>
      <w:r w:rsidRPr="00A7124D">
        <w:rPr>
          <w:rFonts w:ascii="Arial" w:hAnsi="Arial" w:cs="Arial"/>
          <w:color w:val="0070C0"/>
          <w:sz w:val="24"/>
          <w:szCs w:val="24"/>
        </w:rPr>
        <w:t>a research</w:t>
      </w:r>
      <w:proofErr w:type="gramEnd"/>
      <w:r w:rsidRPr="00A7124D">
        <w:rPr>
          <w:rFonts w:ascii="Arial" w:hAnsi="Arial" w:cs="Arial"/>
          <w:color w:val="0070C0"/>
          <w:sz w:val="24"/>
          <w:szCs w:val="24"/>
        </w:rPr>
        <w:t xml:space="preserve"> project</w:t>
      </w:r>
      <w:r w:rsidR="001F7ACF">
        <w:rPr>
          <w:rFonts w:ascii="Arial" w:hAnsi="Arial" w:cs="Arial"/>
          <w:color w:val="0070C0"/>
          <w:sz w:val="24"/>
          <w:szCs w:val="24"/>
        </w:rPr>
        <w:t xml:space="preserve">s </w:t>
      </w:r>
      <w:r w:rsidRPr="00A7124D">
        <w:rPr>
          <w:rFonts w:ascii="Arial" w:hAnsi="Arial" w:cs="Arial"/>
          <w:color w:val="0070C0"/>
          <w:sz w:val="24"/>
          <w:szCs w:val="24"/>
        </w:rPr>
        <w:t>or look for</w:t>
      </w:r>
      <w:r w:rsidR="001F7ACF">
        <w:rPr>
          <w:rFonts w:ascii="Arial" w:hAnsi="Arial" w:cs="Arial"/>
          <w:color w:val="0070C0"/>
          <w:sz w:val="24"/>
          <w:szCs w:val="24"/>
        </w:rPr>
        <w:t xml:space="preserve"> a research opportunity over</w:t>
      </w:r>
      <w:r w:rsidRPr="00A7124D">
        <w:rPr>
          <w:rFonts w:ascii="Arial" w:hAnsi="Arial" w:cs="Arial"/>
          <w:color w:val="0070C0"/>
          <w:sz w:val="24"/>
          <w:szCs w:val="24"/>
        </w:rPr>
        <w:t xml:space="preserve"> the summer.</w:t>
      </w:r>
    </w:p>
    <w:p w14:paraId="312DFDC2" w14:textId="58AD0252" w:rsidR="00A7124D" w:rsidRDefault="00A7124D" w:rsidP="00F65CB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A7124D">
        <w:rPr>
          <w:rFonts w:ascii="Arial" w:hAnsi="Arial" w:cs="Arial"/>
          <w:color w:val="0070C0"/>
          <w:sz w:val="24"/>
          <w:szCs w:val="24"/>
        </w:rPr>
        <w:t>-If there is an interest group that focuses on your desired specialty then join it!</w:t>
      </w:r>
    </w:p>
    <w:p w14:paraId="003ED637" w14:textId="4C532492" w:rsidR="00A7124D" w:rsidRDefault="00A7124D" w:rsidP="00F65CB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-If there is a residency with your desired specialty at your program, go meet the program director and ask them what kind of medical student matches in their program</w:t>
      </w:r>
    </w:p>
    <w:p w14:paraId="2CAEE1D6" w14:textId="68BA8C9A" w:rsidR="00A7124D" w:rsidRPr="00A7124D" w:rsidRDefault="00A7124D" w:rsidP="00F65CB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-Look at previous year match statistics to discover the characteristics of students that match in your desired specialty.</w:t>
      </w:r>
    </w:p>
    <w:p w14:paraId="4F99CE68" w14:textId="3751A993" w:rsidR="00177D05" w:rsidRDefault="00177D05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Would you ever take someone with a Step 1 failure?</w:t>
      </w:r>
    </w:p>
    <w:p w14:paraId="0977F0DA" w14:textId="4E40EB83" w:rsidR="0056708B" w:rsidRPr="00A7124D" w:rsidRDefault="00FD2379" w:rsidP="00F65CB5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 w:rsidRPr="00A7124D">
        <w:rPr>
          <w:rFonts w:ascii="Arial" w:hAnsi="Arial" w:cs="Arial"/>
          <w:color w:val="0070C0"/>
          <w:sz w:val="24"/>
          <w:szCs w:val="24"/>
        </w:rPr>
        <w:t>-</w:t>
      </w:r>
      <w:r w:rsidR="00A7124D" w:rsidRPr="00A7124D">
        <w:rPr>
          <w:rFonts w:ascii="Arial" w:hAnsi="Arial" w:cs="Arial"/>
          <w:color w:val="0070C0"/>
          <w:sz w:val="24"/>
          <w:szCs w:val="24"/>
        </w:rPr>
        <w:t>Realistically this is unlikely.</w:t>
      </w:r>
    </w:p>
    <w:p w14:paraId="0E725DDB" w14:textId="7B370997" w:rsidR="00F65CB5" w:rsidRDefault="00F65CB5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advice would you give about getting letters of recommendation in your specialty?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   </w:t>
      </w:r>
    </w:p>
    <w:p w14:paraId="0E725DDC" w14:textId="34D493B7" w:rsidR="00F65CB5" w:rsidRDefault="00FD2379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A7124D">
        <w:rPr>
          <w:rFonts w:ascii="Arial" w:hAnsi="Arial" w:cs="Arial"/>
          <w:color w:val="0070C0"/>
          <w:sz w:val="24"/>
          <w:szCs w:val="24"/>
        </w:rPr>
        <w:t>Try to establish a relationship with a faculty member early on and cultivate this over time.</w:t>
      </w:r>
    </w:p>
    <w:p w14:paraId="5A33AE4B" w14:textId="3CC4F4CA" w:rsidR="00A7124D" w:rsidRPr="00FD2379" w:rsidRDefault="00A7124D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-Don’t be flippant about letters of recommendation. To write an effective letter, the faculty member needs to know a bit about you.  You can include this in your personal statement, or, better yet, you will have interacted with the faculty member in the past.</w:t>
      </w:r>
    </w:p>
    <w:p w14:paraId="0E725DDD" w14:textId="3812D31F" w:rsidR="00F65CB5" w:rsidRDefault="00F65CB5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is the value of doing audition rotations in your specialty</w:t>
      </w:r>
      <w:r w:rsidR="0004441C" w:rsidRPr="00940E5D">
        <w:rPr>
          <w:rFonts w:ascii="Arial" w:hAnsi="Arial" w:cs="Arial"/>
          <w:b/>
          <w:bCs/>
          <w:sz w:val="24"/>
          <w:szCs w:val="24"/>
        </w:rPr>
        <w:t>?</w:t>
      </w:r>
    </w:p>
    <w:p w14:paraId="0E725DDE" w14:textId="5FD77537" w:rsidR="00F65CB5" w:rsidRPr="00FD2379" w:rsidRDefault="00FD2379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A7124D">
        <w:rPr>
          <w:rFonts w:ascii="Arial" w:hAnsi="Arial" w:cs="Arial"/>
          <w:color w:val="0070C0"/>
          <w:sz w:val="24"/>
          <w:szCs w:val="24"/>
        </w:rPr>
        <w:t>Away rotations let YOU interview the program just as much as it lets them interview you.  I recommend at least one audition rotation, ideally at a program that you’d like to end up at.</w:t>
      </w:r>
    </w:p>
    <w:p w14:paraId="0E725DDF" w14:textId="69A7975C" w:rsidR="00F65CB5" w:rsidRDefault="00F65CB5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what extent does research, publications, or presentations affect one’s ability to match in your special</w:t>
      </w:r>
      <w:r w:rsidR="00FD2379">
        <w:rPr>
          <w:rFonts w:ascii="Arial" w:hAnsi="Arial" w:cs="Arial"/>
          <w:b/>
          <w:bCs/>
          <w:sz w:val="24"/>
          <w:szCs w:val="24"/>
        </w:rPr>
        <w:t>t</w:t>
      </w:r>
      <w:r w:rsidR="00CA0949">
        <w:rPr>
          <w:rFonts w:ascii="Arial" w:hAnsi="Arial" w:cs="Arial"/>
          <w:b/>
          <w:bCs/>
          <w:sz w:val="24"/>
          <w:szCs w:val="24"/>
        </w:rPr>
        <w:t>y?</w:t>
      </w:r>
    </w:p>
    <w:p w14:paraId="0E725DE0" w14:textId="372B2640" w:rsidR="00F65CB5" w:rsidRPr="00FD2379" w:rsidRDefault="00FD2379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A7124D">
        <w:rPr>
          <w:rFonts w:ascii="Arial" w:hAnsi="Arial" w:cs="Arial"/>
          <w:color w:val="0070C0"/>
          <w:sz w:val="24"/>
          <w:szCs w:val="24"/>
        </w:rPr>
        <w:t xml:space="preserve">Most students that match in dermatology have participated in research, have </w:t>
      </w:r>
      <w:r w:rsidR="008D79E6">
        <w:rPr>
          <w:rFonts w:ascii="Arial" w:hAnsi="Arial" w:cs="Arial"/>
          <w:color w:val="0070C0"/>
          <w:sz w:val="24"/>
          <w:szCs w:val="24"/>
        </w:rPr>
        <w:t>multiple</w:t>
      </w:r>
      <w:r w:rsidR="00A7124D">
        <w:rPr>
          <w:rFonts w:ascii="Arial" w:hAnsi="Arial" w:cs="Arial"/>
          <w:color w:val="0070C0"/>
          <w:sz w:val="24"/>
          <w:szCs w:val="24"/>
        </w:rPr>
        <w:t xml:space="preserve"> publication</w:t>
      </w:r>
      <w:r w:rsidR="008D79E6">
        <w:rPr>
          <w:rFonts w:ascii="Arial" w:hAnsi="Arial" w:cs="Arial"/>
          <w:color w:val="0070C0"/>
          <w:sz w:val="24"/>
          <w:szCs w:val="24"/>
        </w:rPr>
        <w:t>s</w:t>
      </w:r>
      <w:r w:rsidR="00A7124D">
        <w:rPr>
          <w:rFonts w:ascii="Arial" w:hAnsi="Arial" w:cs="Arial"/>
          <w:color w:val="0070C0"/>
          <w:sz w:val="24"/>
          <w:szCs w:val="24"/>
        </w:rPr>
        <w:t xml:space="preserve"> and have presented at some </w:t>
      </w:r>
      <w:r w:rsidR="00774177">
        <w:rPr>
          <w:rFonts w:ascii="Arial" w:hAnsi="Arial" w:cs="Arial"/>
          <w:color w:val="0070C0"/>
          <w:sz w:val="24"/>
          <w:szCs w:val="24"/>
        </w:rPr>
        <w:t>venue</w:t>
      </w:r>
      <w:r w:rsidR="008D79E6">
        <w:rPr>
          <w:rFonts w:ascii="Arial" w:hAnsi="Arial" w:cs="Arial"/>
          <w:color w:val="0070C0"/>
          <w:sz w:val="24"/>
          <w:szCs w:val="24"/>
        </w:rPr>
        <w:t xml:space="preserve"> (see more</w:t>
      </w:r>
      <w:r w:rsidR="00B259D8">
        <w:rPr>
          <w:rFonts w:ascii="Arial" w:hAnsi="Arial" w:cs="Arial"/>
          <w:color w:val="0070C0"/>
          <w:sz w:val="24"/>
          <w:szCs w:val="24"/>
        </w:rPr>
        <w:t xml:space="preserve"> below).</w:t>
      </w:r>
    </w:p>
    <w:p w14:paraId="0E725DE1" w14:textId="45FF6AE0" w:rsidR="00F65CB5" w:rsidRDefault="00F65CB5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Is a Step 2CK score needed before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you will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invite someone for an interview?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  </w:t>
      </w:r>
    </w:p>
    <w:p w14:paraId="0E725DE2" w14:textId="11599F92" w:rsidR="00F65CB5" w:rsidRPr="00FD2379" w:rsidRDefault="00FD2379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774177">
        <w:rPr>
          <w:rFonts w:ascii="Arial" w:hAnsi="Arial" w:cs="Arial"/>
          <w:color w:val="0070C0"/>
          <w:sz w:val="24"/>
          <w:szCs w:val="24"/>
        </w:rPr>
        <w:t>I will have to defer this question</w:t>
      </w:r>
      <w:r w:rsidR="008B39B9">
        <w:rPr>
          <w:rFonts w:ascii="Arial" w:hAnsi="Arial" w:cs="Arial"/>
          <w:color w:val="0070C0"/>
          <w:sz w:val="24"/>
          <w:szCs w:val="24"/>
        </w:rPr>
        <w:t xml:space="preserve"> as I do not run a residency program, but I suspect the answer is yes.</w:t>
      </w:r>
    </w:p>
    <w:p w14:paraId="0E725DE3" w14:textId="72B3DB56" w:rsidR="00F65CB5" w:rsidRDefault="00F65CB5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does the perfect applicant look like in your specialty?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  </w:t>
      </w:r>
    </w:p>
    <w:p w14:paraId="0E725DE6" w14:textId="6F2521AD" w:rsidR="00F65CB5" w:rsidRPr="00FD2379" w:rsidRDefault="00FD2379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B95A05">
        <w:rPr>
          <w:rFonts w:ascii="Arial" w:hAnsi="Arial" w:cs="Arial"/>
          <w:color w:val="0070C0"/>
          <w:sz w:val="24"/>
          <w:szCs w:val="24"/>
        </w:rPr>
        <w:t>In 2022</w:t>
      </w:r>
      <w:r w:rsidR="004C588F">
        <w:rPr>
          <w:rFonts w:ascii="Arial" w:hAnsi="Arial" w:cs="Arial"/>
          <w:color w:val="0070C0"/>
          <w:sz w:val="24"/>
          <w:szCs w:val="24"/>
        </w:rPr>
        <w:t xml:space="preserve"> the average applicant that matched ranked 9 programs, had a mean USMLE Step 2 score of 257</w:t>
      </w:r>
      <w:r w:rsidR="00E02DA6">
        <w:rPr>
          <w:rFonts w:ascii="Arial" w:hAnsi="Arial" w:cs="Arial"/>
          <w:color w:val="0070C0"/>
          <w:sz w:val="24"/>
          <w:szCs w:val="24"/>
        </w:rPr>
        <w:t>, reported 7 research experiences with 20 abstracts, presentations or publications</w:t>
      </w:r>
      <w:r w:rsidR="00E742D8">
        <w:rPr>
          <w:rFonts w:ascii="Arial" w:hAnsi="Arial" w:cs="Arial"/>
          <w:color w:val="0070C0"/>
          <w:sz w:val="24"/>
          <w:szCs w:val="24"/>
        </w:rPr>
        <w:t xml:space="preserve">, and had </w:t>
      </w:r>
      <w:r w:rsidR="00780980">
        <w:rPr>
          <w:rFonts w:ascii="Arial" w:hAnsi="Arial" w:cs="Arial"/>
          <w:color w:val="0070C0"/>
          <w:sz w:val="24"/>
          <w:szCs w:val="24"/>
        </w:rPr>
        <w:t xml:space="preserve">4 or </w:t>
      </w:r>
      <w:r w:rsidR="00780980">
        <w:rPr>
          <w:rFonts w:ascii="Arial" w:hAnsi="Arial" w:cs="Arial"/>
          <w:color w:val="0070C0"/>
          <w:sz w:val="24"/>
          <w:szCs w:val="24"/>
        </w:rPr>
        <w:lastRenderedPageBreak/>
        <w:t xml:space="preserve">more work experiences and </w:t>
      </w:r>
      <w:r w:rsidR="00E742D8">
        <w:rPr>
          <w:rFonts w:ascii="Arial" w:hAnsi="Arial" w:cs="Arial"/>
          <w:color w:val="0070C0"/>
          <w:sz w:val="24"/>
          <w:szCs w:val="24"/>
        </w:rPr>
        <w:t>11 volunteer experiences. 40% were AOA</w:t>
      </w:r>
      <w:r w:rsidR="00C353F5">
        <w:rPr>
          <w:rFonts w:ascii="Arial" w:hAnsi="Arial" w:cs="Arial"/>
          <w:color w:val="0070C0"/>
          <w:sz w:val="24"/>
          <w:szCs w:val="24"/>
        </w:rPr>
        <w:t xml:space="preserve"> members</w:t>
      </w:r>
      <w:r w:rsidR="0077797F">
        <w:rPr>
          <w:rFonts w:ascii="Arial" w:hAnsi="Arial" w:cs="Arial"/>
          <w:color w:val="0070C0"/>
          <w:sz w:val="24"/>
          <w:szCs w:val="24"/>
        </w:rPr>
        <w:t xml:space="preserve"> (source: </w:t>
      </w:r>
      <w:hyperlink r:id="rId4" w:history="1">
        <w:r w:rsidR="0077797F">
          <w:rPr>
            <w:rStyle w:val="Hyperlink"/>
          </w:rPr>
          <w:t>SAP Crystal Reports - (nrmp.org)</w:t>
        </w:r>
      </w:hyperlink>
      <w:r w:rsidR="0077797F">
        <w:t xml:space="preserve">). </w:t>
      </w:r>
      <w:proofErr w:type="gramStart"/>
      <w:r w:rsidR="0077797F">
        <w:rPr>
          <w:rFonts w:ascii="Arial" w:hAnsi="Arial" w:cs="Arial"/>
          <w:color w:val="0070C0"/>
          <w:sz w:val="24"/>
          <w:szCs w:val="24"/>
        </w:rPr>
        <w:t>That being said</w:t>
      </w:r>
      <w:r w:rsidR="006366F1">
        <w:rPr>
          <w:rFonts w:ascii="Arial" w:hAnsi="Arial" w:cs="Arial"/>
          <w:color w:val="0070C0"/>
          <w:sz w:val="24"/>
          <w:szCs w:val="24"/>
        </w:rPr>
        <w:t>, there’s</w:t>
      </w:r>
      <w:proofErr w:type="gramEnd"/>
      <w:r w:rsidR="006366F1">
        <w:rPr>
          <w:rFonts w:ascii="Arial" w:hAnsi="Arial" w:cs="Arial"/>
          <w:color w:val="0070C0"/>
          <w:sz w:val="24"/>
          <w:szCs w:val="24"/>
        </w:rPr>
        <w:t xml:space="preserve"> no such thing as perfect!</w:t>
      </w:r>
    </w:p>
    <w:p w14:paraId="0E725DE9" w14:textId="40EC97AA" w:rsidR="00F65CB5" w:rsidRDefault="00F65CB5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Does a student need to Honor in your specialty </w:t>
      </w:r>
      <w:r w:rsidR="00FD2379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match?</w:t>
      </w:r>
      <w:r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14:paraId="0E725DEA" w14:textId="5DDED30D" w:rsidR="00F65CB5" w:rsidRPr="00FD2379" w:rsidRDefault="00FD2379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774177">
        <w:rPr>
          <w:rFonts w:ascii="Arial" w:hAnsi="Arial" w:cs="Arial"/>
          <w:color w:val="0070C0"/>
          <w:sz w:val="24"/>
          <w:szCs w:val="24"/>
        </w:rPr>
        <w:t>No, but it is HIGHLY recommended.</w:t>
      </w:r>
    </w:p>
    <w:p w14:paraId="377188CE" w14:textId="00B5437E" w:rsidR="008B70E4" w:rsidRDefault="00F65CB5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 students have significant elective time during their 3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sz w:val="24"/>
          <w:szCs w:val="24"/>
        </w:rPr>
        <w:t xml:space="preserve"> year for career exploration.</w:t>
      </w:r>
      <w:r w:rsidR="0004441C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0E725DED" w14:textId="53DC1072" w:rsidR="00F65CB5" w:rsidRDefault="008B70E4" w:rsidP="00F65CB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a.  </w:t>
      </w:r>
      <w:r w:rsidR="00F65CB5">
        <w:rPr>
          <w:rFonts w:ascii="Arial" w:hAnsi="Arial" w:cs="Arial"/>
          <w:b/>
          <w:bCs/>
          <w:sz w:val="24"/>
          <w:szCs w:val="24"/>
        </w:rPr>
        <w:t>What electives would you recommend to a student who knows they are interested in your specialty?</w:t>
      </w:r>
      <w:r w:rsidR="00F65CB5">
        <w:rPr>
          <w:rFonts w:ascii="Arial" w:hAnsi="Arial" w:cs="Arial"/>
          <w:sz w:val="24"/>
          <w:szCs w:val="24"/>
        </w:rPr>
        <w:t xml:space="preserve">  </w:t>
      </w:r>
      <w:r w:rsidR="00F65CB5">
        <w:rPr>
          <w:rFonts w:ascii="Arial" w:hAnsi="Arial" w:cs="Arial"/>
          <w:color w:val="1F497D"/>
          <w:sz w:val="24"/>
          <w:szCs w:val="24"/>
        </w:rPr>
        <w:t> </w:t>
      </w:r>
    </w:p>
    <w:p w14:paraId="0E725DEE" w14:textId="22303872" w:rsidR="00F65CB5" w:rsidRPr="00FD2379" w:rsidRDefault="00FD2379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774177">
        <w:rPr>
          <w:rFonts w:ascii="Arial" w:hAnsi="Arial" w:cs="Arial"/>
          <w:color w:val="0070C0"/>
          <w:sz w:val="24"/>
          <w:szCs w:val="24"/>
        </w:rPr>
        <w:t xml:space="preserve">Clinical dermatology, dermatopathology, </w:t>
      </w:r>
      <w:proofErr w:type="spellStart"/>
      <w:r w:rsidR="00774177">
        <w:rPr>
          <w:rFonts w:ascii="Arial" w:hAnsi="Arial" w:cs="Arial"/>
          <w:color w:val="0070C0"/>
          <w:sz w:val="24"/>
          <w:szCs w:val="24"/>
        </w:rPr>
        <w:t>mohs</w:t>
      </w:r>
      <w:proofErr w:type="spellEnd"/>
      <w:r w:rsidR="00774177">
        <w:rPr>
          <w:rFonts w:ascii="Arial" w:hAnsi="Arial" w:cs="Arial"/>
          <w:color w:val="0070C0"/>
          <w:sz w:val="24"/>
          <w:szCs w:val="24"/>
        </w:rPr>
        <w:t xml:space="preserve"> surgery</w:t>
      </w:r>
      <w:r w:rsidR="003034A0">
        <w:rPr>
          <w:rFonts w:ascii="Arial" w:hAnsi="Arial" w:cs="Arial"/>
          <w:color w:val="0070C0"/>
          <w:sz w:val="24"/>
          <w:szCs w:val="24"/>
        </w:rPr>
        <w:t>, pediatric dermatology, dermatology research.</w:t>
      </w:r>
    </w:p>
    <w:p w14:paraId="0E725DEF" w14:textId="72D79780" w:rsidR="00F65CB5" w:rsidRDefault="008B70E4" w:rsidP="00F65CB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b.  </w:t>
      </w:r>
      <w:r w:rsidR="00F65CB5">
        <w:rPr>
          <w:rFonts w:ascii="Arial" w:hAnsi="Arial" w:cs="Arial"/>
          <w:b/>
          <w:bCs/>
          <w:sz w:val="24"/>
          <w:szCs w:val="24"/>
        </w:rPr>
        <w:t>What electives would you recommend to a student who is undecided but considering your specialty?</w:t>
      </w:r>
      <w:r w:rsidR="00F65CB5">
        <w:rPr>
          <w:rFonts w:ascii="Arial" w:hAnsi="Arial" w:cs="Arial"/>
          <w:b/>
          <w:bCs/>
          <w:color w:val="1F497D"/>
          <w:sz w:val="24"/>
          <w:szCs w:val="24"/>
        </w:rPr>
        <w:t xml:space="preserve"> </w:t>
      </w:r>
    </w:p>
    <w:p w14:paraId="0E725DF0" w14:textId="371D0FC8" w:rsidR="00F65CB5" w:rsidRPr="00FD2379" w:rsidRDefault="00FD2379" w:rsidP="00FD2379">
      <w:pPr>
        <w:spacing w:line="360" w:lineRule="auto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774177">
        <w:rPr>
          <w:rFonts w:ascii="Arial" w:hAnsi="Arial" w:cs="Arial"/>
          <w:color w:val="0070C0"/>
          <w:sz w:val="24"/>
          <w:szCs w:val="24"/>
        </w:rPr>
        <w:t>Clinical dermatology</w:t>
      </w:r>
    </w:p>
    <w:p w14:paraId="0E725DF4" w14:textId="5AC0C0B7" w:rsidR="007F3FD7" w:rsidRDefault="00F65CB5" w:rsidP="00FD237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Is there anything else I haven’t asked that you feel an applicant to your specialty ought to know?</w:t>
      </w:r>
    </w:p>
    <w:p w14:paraId="1B0C8AEE" w14:textId="7086A132" w:rsidR="00FD2379" w:rsidRPr="00FD2379" w:rsidRDefault="00FD2379" w:rsidP="00FD2379">
      <w:pPr>
        <w:spacing w:line="360" w:lineRule="auto"/>
        <w:rPr>
          <w:color w:val="0070C0"/>
        </w:rPr>
      </w:pPr>
      <w:r>
        <w:rPr>
          <w:rFonts w:ascii="Arial" w:hAnsi="Arial" w:cs="Arial"/>
          <w:color w:val="0070C0"/>
          <w:sz w:val="24"/>
          <w:szCs w:val="24"/>
        </w:rPr>
        <w:t>-</w:t>
      </w:r>
      <w:r w:rsidR="00DE344E">
        <w:rPr>
          <w:rFonts w:ascii="Arial" w:hAnsi="Arial" w:cs="Arial"/>
          <w:color w:val="0070C0"/>
          <w:sz w:val="24"/>
          <w:szCs w:val="24"/>
        </w:rPr>
        <w:t xml:space="preserve">Dermatology is a competitive specialty. </w:t>
      </w:r>
      <w:r w:rsidR="00861F34">
        <w:rPr>
          <w:rFonts w:ascii="Arial" w:hAnsi="Arial" w:cs="Arial"/>
          <w:color w:val="0070C0"/>
          <w:sz w:val="24"/>
          <w:szCs w:val="24"/>
        </w:rPr>
        <w:t>In 2022</w:t>
      </w:r>
      <w:r w:rsidR="003C5707">
        <w:rPr>
          <w:rFonts w:ascii="Arial" w:hAnsi="Arial" w:cs="Arial"/>
          <w:color w:val="0070C0"/>
          <w:sz w:val="24"/>
          <w:szCs w:val="24"/>
        </w:rPr>
        <w:t xml:space="preserve"> two-thirds of </w:t>
      </w:r>
      <w:r w:rsidR="007C3D33">
        <w:rPr>
          <w:rFonts w:ascii="Arial" w:hAnsi="Arial" w:cs="Arial"/>
          <w:color w:val="0070C0"/>
          <w:sz w:val="24"/>
          <w:szCs w:val="24"/>
        </w:rPr>
        <w:t xml:space="preserve">US MD seniors matched, which means that one-third did not. </w:t>
      </w:r>
      <w:r w:rsidR="00BD548C">
        <w:rPr>
          <w:rFonts w:ascii="Arial" w:hAnsi="Arial" w:cs="Arial"/>
          <w:color w:val="0070C0"/>
          <w:sz w:val="24"/>
          <w:szCs w:val="24"/>
        </w:rPr>
        <w:t>Set yourself up for success and aim to be above average w</w:t>
      </w:r>
      <w:r w:rsidR="0099468E">
        <w:rPr>
          <w:rFonts w:ascii="Arial" w:hAnsi="Arial" w:cs="Arial"/>
          <w:color w:val="0070C0"/>
          <w:sz w:val="24"/>
          <w:szCs w:val="24"/>
        </w:rPr>
        <w:t>hen compared with other</w:t>
      </w:r>
      <w:r w:rsidR="00BD548C">
        <w:rPr>
          <w:rFonts w:ascii="Arial" w:hAnsi="Arial" w:cs="Arial"/>
          <w:color w:val="0070C0"/>
          <w:sz w:val="24"/>
          <w:szCs w:val="24"/>
        </w:rPr>
        <w:t xml:space="preserve"> </w:t>
      </w:r>
      <w:r w:rsidR="00304E8F">
        <w:rPr>
          <w:rFonts w:ascii="Arial" w:hAnsi="Arial" w:cs="Arial"/>
          <w:color w:val="0070C0"/>
          <w:sz w:val="24"/>
          <w:szCs w:val="24"/>
        </w:rPr>
        <w:t xml:space="preserve">dermatology </w:t>
      </w:r>
      <w:r w:rsidR="0099468E">
        <w:rPr>
          <w:rFonts w:ascii="Arial" w:hAnsi="Arial" w:cs="Arial"/>
          <w:color w:val="0070C0"/>
          <w:sz w:val="24"/>
          <w:szCs w:val="24"/>
        </w:rPr>
        <w:t xml:space="preserve">residency </w:t>
      </w:r>
      <w:r w:rsidR="00304E8F">
        <w:rPr>
          <w:rFonts w:ascii="Arial" w:hAnsi="Arial" w:cs="Arial"/>
          <w:color w:val="0070C0"/>
          <w:sz w:val="24"/>
          <w:szCs w:val="24"/>
        </w:rPr>
        <w:t xml:space="preserve">applicants. During your medical school career aim to </w:t>
      </w:r>
      <w:r w:rsidR="00C00BFD">
        <w:rPr>
          <w:rFonts w:ascii="Arial" w:hAnsi="Arial" w:cs="Arial"/>
          <w:color w:val="0070C0"/>
          <w:sz w:val="24"/>
          <w:szCs w:val="24"/>
        </w:rPr>
        <w:t xml:space="preserve">establish relationships with dermatology </w:t>
      </w:r>
      <w:r w:rsidR="002F4475">
        <w:rPr>
          <w:rFonts w:ascii="Arial" w:hAnsi="Arial" w:cs="Arial"/>
          <w:color w:val="0070C0"/>
          <w:sz w:val="24"/>
          <w:szCs w:val="24"/>
        </w:rPr>
        <w:t xml:space="preserve">faculty that can potentially be an advocate for you and provide a strong letter of recommendation. </w:t>
      </w:r>
    </w:p>
    <w:sectPr w:rsidR="00FD2379" w:rsidRPr="00FD2379" w:rsidSect="00925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B5"/>
    <w:rsid w:val="0004441C"/>
    <w:rsid w:val="00177D05"/>
    <w:rsid w:val="001C2C67"/>
    <w:rsid w:val="001D5E72"/>
    <w:rsid w:val="001F7ACF"/>
    <w:rsid w:val="002F4475"/>
    <w:rsid w:val="003034A0"/>
    <w:rsid w:val="00304E8F"/>
    <w:rsid w:val="00344081"/>
    <w:rsid w:val="00362D2B"/>
    <w:rsid w:val="003C5707"/>
    <w:rsid w:val="004C588F"/>
    <w:rsid w:val="0053401E"/>
    <w:rsid w:val="0056708B"/>
    <w:rsid w:val="006366F1"/>
    <w:rsid w:val="00774177"/>
    <w:rsid w:val="0077797F"/>
    <w:rsid w:val="00780980"/>
    <w:rsid w:val="007C3D33"/>
    <w:rsid w:val="007F3FD7"/>
    <w:rsid w:val="0085710A"/>
    <w:rsid w:val="00861F34"/>
    <w:rsid w:val="008B39B9"/>
    <w:rsid w:val="008B6E89"/>
    <w:rsid w:val="008B70E4"/>
    <w:rsid w:val="008D037C"/>
    <w:rsid w:val="008D79E6"/>
    <w:rsid w:val="00925AE8"/>
    <w:rsid w:val="00940E5D"/>
    <w:rsid w:val="0099468E"/>
    <w:rsid w:val="009C216D"/>
    <w:rsid w:val="00A7124D"/>
    <w:rsid w:val="00B259D8"/>
    <w:rsid w:val="00B95A05"/>
    <w:rsid w:val="00BD548C"/>
    <w:rsid w:val="00C005E5"/>
    <w:rsid w:val="00C00BFD"/>
    <w:rsid w:val="00C353F5"/>
    <w:rsid w:val="00C37FBE"/>
    <w:rsid w:val="00CA0949"/>
    <w:rsid w:val="00CA4619"/>
    <w:rsid w:val="00DE344E"/>
    <w:rsid w:val="00DE36D8"/>
    <w:rsid w:val="00E02DA6"/>
    <w:rsid w:val="00E742D8"/>
    <w:rsid w:val="00F65CB5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5DD6"/>
  <w15:docId w15:val="{794FCB0F-4968-49B7-8922-155252E8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CB5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08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779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rmp.org/wp-content/uploads/2022/07/Charting-Outcomes-MD-Seniors-2022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Scott and White Health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Cao, Uyen-Thi T.</dc:creator>
  <cp:keywords/>
  <dc:description/>
  <cp:lastModifiedBy>Griffin, John R</cp:lastModifiedBy>
  <cp:revision>2</cp:revision>
  <cp:lastPrinted>2019-01-03T20:26:00Z</cp:lastPrinted>
  <dcterms:created xsi:type="dcterms:W3CDTF">2023-03-03T16:40:00Z</dcterms:created>
  <dcterms:modified xsi:type="dcterms:W3CDTF">2023-03-03T16:40:00Z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dd7d6eefa37d6217e8fde07525a4a921b61a0ac0efe680517728b3ca755a0872</vt:lpwstr>
  </property>
</Properties>
</file>